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799" w:rsidRPr="004E443F" w:rsidRDefault="004E4799" w:rsidP="004E4799">
      <w:pPr>
        <w:pStyle w:val="berschrift3"/>
        <w:rPr>
          <w:lang w:val="de-AT" w:eastAsia="fr-FR"/>
        </w:rPr>
      </w:pPr>
      <w:bookmarkStart w:id="0" w:name="_Toc514069161"/>
      <w:r>
        <w:rPr>
          <w:lang w:val="de-AT" w:eastAsia="fr-FR"/>
        </w:rPr>
        <w:t>Datenschutzerklärung</w:t>
      </w:r>
      <w:bookmarkEnd w:id="0"/>
    </w:p>
    <w:p w:rsidR="004E4799" w:rsidRPr="00952C6F" w:rsidRDefault="004E4799" w:rsidP="004E4799">
      <w:pPr>
        <w:rPr>
          <w:lang w:val="de-AT" w:eastAsia="fr-FR"/>
        </w:rPr>
      </w:pPr>
    </w:p>
    <w:p w:rsidR="004E4799" w:rsidRPr="00952C6F" w:rsidRDefault="004E4799" w:rsidP="004E4799">
      <w:pPr>
        <w:rPr>
          <w:lang w:val="de-AT" w:eastAsia="fr-FR"/>
        </w:rPr>
      </w:pPr>
      <w:r w:rsidRPr="00952C6F">
        <w:rPr>
          <w:lang w:val="de-AT" w:eastAsia="fr-FR"/>
        </w:rPr>
        <w:t xml:space="preserve">Die </w:t>
      </w:r>
      <w:r w:rsidR="00E878C3" w:rsidRPr="00E878C3">
        <w:rPr>
          <w:i/>
          <w:lang w:val="de-AT" w:eastAsia="fr-FR"/>
        </w:rPr>
        <w:t xml:space="preserve">Österreichische Gesellschaft für </w:t>
      </w:r>
      <w:r w:rsidR="00D75984">
        <w:rPr>
          <w:i/>
          <w:lang w:val="de-AT" w:eastAsia="fr-FR"/>
        </w:rPr>
        <w:t>Extrazelluläre Vesikel</w:t>
      </w:r>
      <w:r w:rsidRPr="00952C6F">
        <w:rPr>
          <w:lang w:val="de-AT" w:eastAsia="fr-FR"/>
        </w:rPr>
        <w:t xml:space="preserve"> versichert, nur solche personenbezogenen Daten seiner Mitglieder zu erheben und zu nutzen, die für die Mitgliederbetreuung und -verwaltung sowie für die Verfolgung des Vereinsziels erforderlich sind. Die von der </w:t>
      </w:r>
      <w:r w:rsidR="00E878C3" w:rsidRPr="00E878C3">
        <w:rPr>
          <w:i/>
          <w:lang w:val="de-AT" w:eastAsia="fr-FR"/>
        </w:rPr>
        <w:t xml:space="preserve">Österreichischen Gesellschaft für </w:t>
      </w:r>
      <w:r w:rsidR="00D75984">
        <w:rPr>
          <w:i/>
          <w:lang w:val="de-AT" w:eastAsia="fr-FR"/>
        </w:rPr>
        <w:t>Extrazelluläre Vesikel</w:t>
      </w:r>
      <w:r w:rsidR="00E878C3" w:rsidRPr="00952C6F">
        <w:rPr>
          <w:lang w:val="de-AT" w:eastAsia="fr-FR"/>
        </w:rPr>
        <w:t xml:space="preserve"> </w:t>
      </w:r>
      <w:r w:rsidRPr="00952C6F">
        <w:rPr>
          <w:lang w:val="de-AT" w:eastAsia="fr-FR"/>
        </w:rPr>
        <w:t xml:space="preserve">erhobenen und gespeicherten Daten für die Begründung, Durchführung und Beendigung, der sich durch die Satzung und den Vereinszweck definierten Mitgliedschaft, umfassen die Angaben zur Person (Name Anschrift, Geburtsdatum, </w:t>
      </w:r>
      <w:r>
        <w:rPr>
          <w:lang w:val="de-AT" w:eastAsia="fr-FR"/>
        </w:rPr>
        <w:t>E-Mail-Adresse, Telefon/Fax-N</w:t>
      </w:r>
      <w:r w:rsidRPr="00952C6F">
        <w:rPr>
          <w:lang w:val="de-AT" w:eastAsia="fr-FR"/>
        </w:rPr>
        <w:t>ummer) und eventuell weitere für die Art der Mitgliedschaft notwen</w:t>
      </w:r>
      <w:r>
        <w:rPr>
          <w:lang w:val="de-AT" w:eastAsia="fr-FR"/>
        </w:rPr>
        <w:t>d</w:t>
      </w:r>
      <w:r w:rsidRPr="00952C6F">
        <w:rPr>
          <w:lang w:val="de-AT" w:eastAsia="fr-FR"/>
        </w:rPr>
        <w:t xml:space="preserve">igen Daten </w:t>
      </w:r>
      <w:r w:rsidRPr="00E878C3">
        <w:rPr>
          <w:lang w:val="de-AT" w:eastAsia="fr-FR"/>
        </w:rPr>
        <w:t>[Fachzugehörigkeit, Ausbildungss</w:t>
      </w:r>
      <w:r w:rsidR="00E878C3">
        <w:rPr>
          <w:lang w:val="de-AT" w:eastAsia="fr-FR"/>
        </w:rPr>
        <w:t>tatus, Zahlungsinformationen</w:t>
      </w:r>
      <w:r w:rsidRPr="00E878C3">
        <w:rPr>
          <w:lang w:val="de-AT" w:eastAsia="fr-FR"/>
        </w:rPr>
        <w:t>]</w:t>
      </w:r>
      <w:r w:rsidRPr="00952C6F">
        <w:rPr>
          <w:lang w:val="de-AT" w:eastAsia="fr-FR"/>
        </w:rPr>
        <w:t xml:space="preserve"> – siehe Beitrittsformular. </w:t>
      </w:r>
    </w:p>
    <w:p w:rsidR="004E4799" w:rsidRPr="00952C6F" w:rsidRDefault="004E4799" w:rsidP="004E4799">
      <w:pPr>
        <w:rPr>
          <w:lang w:val="de-AT" w:eastAsia="fr-FR"/>
        </w:rPr>
      </w:pPr>
    </w:p>
    <w:p w:rsidR="004E4799" w:rsidRPr="00FB1A2E" w:rsidRDefault="004E4799" w:rsidP="004E4799">
      <w:pPr>
        <w:rPr>
          <w:lang w:val="de-AT" w:eastAsia="fr-FR"/>
        </w:rPr>
      </w:pPr>
      <w:r w:rsidRPr="00952C6F">
        <w:rPr>
          <w:lang w:val="de-AT" w:eastAsia="fr-FR"/>
        </w:rPr>
        <w:t xml:space="preserve">Jedes Mitglied hat laut DSGVO ein Recht auf Auskunft über die von ihm gespeicherten Daten. </w:t>
      </w:r>
      <w:r w:rsidR="00E878C3">
        <w:rPr>
          <w:lang w:val="de-AT" w:eastAsia="fr-FR"/>
        </w:rPr>
        <w:t>Die</w:t>
      </w:r>
      <w:r w:rsidRPr="00952C6F">
        <w:rPr>
          <w:lang w:val="de-AT" w:eastAsia="fr-FR"/>
        </w:rPr>
        <w:t xml:space="preserve"> </w:t>
      </w:r>
      <w:r w:rsidR="00E878C3" w:rsidRPr="00E878C3">
        <w:rPr>
          <w:i/>
          <w:lang w:val="de-AT" w:eastAsia="fr-FR"/>
        </w:rPr>
        <w:t xml:space="preserve">Österreichische Gesellschaft für </w:t>
      </w:r>
      <w:r w:rsidR="00D75984">
        <w:rPr>
          <w:i/>
          <w:lang w:val="de-AT" w:eastAsia="fr-FR"/>
        </w:rPr>
        <w:t>Extrazelluläre Vesikel</w:t>
      </w:r>
      <w:r w:rsidR="00E878C3" w:rsidRPr="00952C6F">
        <w:rPr>
          <w:lang w:val="de-AT" w:eastAsia="fr-FR"/>
        </w:rPr>
        <w:t xml:space="preserve"> </w:t>
      </w:r>
      <w:r w:rsidRPr="00952C6F">
        <w:rPr>
          <w:lang w:val="de-AT" w:eastAsia="fr-FR"/>
        </w:rPr>
        <w:t>verarbeitet und speichert die zur Verfügung gestellten personenbezogenen Daten nur solange, solange dies für die Erfüllung der vorgenannten Zwecke erforderlich ist. Nach Zweckerreichung sowie nach Ablauf gesetzlicher Aufbewahrungspflichten werden diese Daten gelöscht.</w:t>
      </w:r>
      <w:r w:rsidR="00E878C3">
        <w:rPr>
          <w:lang w:val="de-AT" w:eastAsia="fr-FR"/>
        </w:rPr>
        <w:t xml:space="preserve"> </w:t>
      </w:r>
      <w:r w:rsidRPr="00FB1A2E">
        <w:rPr>
          <w:lang w:val="de-AT" w:eastAsia="fr-FR"/>
        </w:rPr>
        <w:t xml:space="preserve">Jedes Mitglied hat das Recht auf Berichtigung seiner Daten, Widerruf auf Einwilligungen oder Löschung personenbezogener Daten, solange dies nicht den in den Vereinsstatuten angeführten Vereinszweck widerspricht. </w:t>
      </w:r>
    </w:p>
    <w:p w:rsidR="004E4799" w:rsidRPr="00952C6F" w:rsidRDefault="004E4799" w:rsidP="004E4799">
      <w:pPr>
        <w:rPr>
          <w:lang w:val="de-AT" w:eastAsia="fr-FR"/>
        </w:rPr>
      </w:pPr>
    </w:p>
    <w:p w:rsidR="004E4799" w:rsidRPr="00952C6F" w:rsidRDefault="00E878C3" w:rsidP="004E4799">
      <w:pPr>
        <w:rPr>
          <w:lang w:val="de-AT" w:eastAsia="fr-FR"/>
        </w:rPr>
      </w:pPr>
      <w:r>
        <w:rPr>
          <w:lang w:val="de-AT" w:eastAsia="fr-FR"/>
        </w:rPr>
        <w:t>Die</w:t>
      </w:r>
      <w:r w:rsidR="004E4799" w:rsidRPr="00952C6F">
        <w:rPr>
          <w:lang w:val="de-AT" w:eastAsia="fr-FR"/>
        </w:rPr>
        <w:t xml:space="preserve"> </w:t>
      </w:r>
      <w:r w:rsidRPr="00E878C3">
        <w:rPr>
          <w:i/>
          <w:lang w:val="de-AT" w:eastAsia="fr-FR"/>
        </w:rPr>
        <w:t xml:space="preserve">Österreichische Gesellschaft für </w:t>
      </w:r>
      <w:r w:rsidR="00D75984">
        <w:rPr>
          <w:i/>
          <w:lang w:val="de-AT" w:eastAsia="fr-FR"/>
        </w:rPr>
        <w:t>Extrazelluläre Vesikel</w:t>
      </w:r>
      <w:r w:rsidRPr="00952C6F">
        <w:rPr>
          <w:lang w:val="de-AT" w:eastAsia="fr-FR"/>
        </w:rPr>
        <w:t xml:space="preserve"> </w:t>
      </w:r>
      <w:r w:rsidR="004E4799" w:rsidRPr="00952C6F">
        <w:rPr>
          <w:lang w:val="de-AT" w:eastAsia="fr-FR"/>
        </w:rPr>
        <w:t>erhebt und speichert diese Daten mittels Datenverarbeitungsanlagen (EDV) zur Erfüllung ihrer statuten-/satzungs-gemäßen Zwecke und Aufgaben im Einklang mit den Bestimmungen der EU-Datenschutzgrundverordnung (DSGVO) und hat geeignete technische und organisatorische Maßnahmen implementiert, die sicherstellen, dass kein unberechtigter Zugriff auf die (sowie keine widerrechtlichte Verarbeitung der) zur Verfügung gestellten Daten erfolgt.</w:t>
      </w:r>
    </w:p>
    <w:p w:rsidR="004E4799" w:rsidRPr="00952C6F" w:rsidRDefault="004E4799" w:rsidP="004E4799">
      <w:pPr>
        <w:rPr>
          <w:lang w:val="de-AT" w:eastAsia="fr-FR"/>
        </w:rPr>
      </w:pPr>
    </w:p>
    <w:p w:rsidR="004E4799" w:rsidRPr="007D530D" w:rsidRDefault="004E4799" w:rsidP="004E4799">
      <w:pPr>
        <w:rPr>
          <w:lang w:val="de-AT" w:eastAsia="fr-FR"/>
        </w:rPr>
      </w:pPr>
      <w:r w:rsidRPr="00952C6F">
        <w:rPr>
          <w:lang w:val="de-AT" w:eastAsia="fr-FR"/>
        </w:rPr>
        <w:t xml:space="preserve">Soweit dies zur Vertragserfüllung notwendig oder im Rahmen berechtigter Interessen </w:t>
      </w:r>
      <w:r w:rsidR="00E878C3">
        <w:rPr>
          <w:lang w:val="de-AT" w:eastAsia="fr-FR"/>
        </w:rPr>
        <w:t xml:space="preserve">der </w:t>
      </w:r>
      <w:r w:rsidR="00E878C3" w:rsidRPr="00E878C3">
        <w:rPr>
          <w:i/>
          <w:lang w:val="de-AT" w:eastAsia="fr-FR"/>
        </w:rPr>
        <w:t xml:space="preserve">Österreichischen Gesellschaft für </w:t>
      </w:r>
      <w:r w:rsidR="00D75984">
        <w:rPr>
          <w:i/>
          <w:lang w:val="de-AT" w:eastAsia="fr-FR"/>
        </w:rPr>
        <w:t>Extrazelluläre Vesikel</w:t>
      </w:r>
      <w:r w:rsidRPr="00952C6F">
        <w:rPr>
          <w:lang w:val="de-AT" w:eastAsia="fr-FR"/>
        </w:rPr>
        <w:t xml:space="preserve"> gerechtfertigt ist, werden personenbezogene Daten auch an von </w:t>
      </w:r>
      <w:r w:rsidR="00E878C3">
        <w:rPr>
          <w:lang w:val="de-AT" w:eastAsia="fr-FR"/>
        </w:rPr>
        <w:t xml:space="preserve">der </w:t>
      </w:r>
      <w:r w:rsidR="00E878C3" w:rsidRPr="00E878C3">
        <w:rPr>
          <w:i/>
          <w:lang w:val="de-AT" w:eastAsia="fr-FR"/>
        </w:rPr>
        <w:t xml:space="preserve">Österreichischen Gesellschaft für </w:t>
      </w:r>
      <w:r w:rsidR="00D75984">
        <w:rPr>
          <w:i/>
          <w:lang w:val="de-AT" w:eastAsia="fr-FR"/>
        </w:rPr>
        <w:t>Extrazelluläre Vesikel</w:t>
      </w:r>
      <w:r w:rsidR="00E878C3" w:rsidRPr="00952C6F">
        <w:rPr>
          <w:lang w:val="de-AT" w:eastAsia="fr-FR"/>
        </w:rPr>
        <w:t xml:space="preserve"> </w:t>
      </w:r>
      <w:r w:rsidRPr="00952C6F">
        <w:rPr>
          <w:lang w:val="de-AT" w:eastAsia="fr-FR"/>
        </w:rPr>
        <w:t xml:space="preserve">eingesetzte </w:t>
      </w:r>
      <w:proofErr w:type="spellStart"/>
      <w:r w:rsidRPr="00952C6F">
        <w:rPr>
          <w:lang w:val="de-AT" w:eastAsia="fr-FR"/>
        </w:rPr>
        <w:t>Auftragsverarbeiter</w:t>
      </w:r>
      <w:proofErr w:type="spellEnd"/>
      <w:r w:rsidRPr="00952C6F">
        <w:rPr>
          <w:lang w:val="de-AT" w:eastAsia="fr-FR"/>
        </w:rPr>
        <w:t xml:space="preserve"> (Dienstleister) übermittelt werden, falls diese </w:t>
      </w:r>
      <w:r w:rsidRPr="00E878C3">
        <w:rPr>
          <w:lang w:val="de-AT" w:eastAsia="fr-FR"/>
        </w:rPr>
        <w:t>von</w:t>
      </w:r>
      <w:r w:rsidR="00E878C3" w:rsidRPr="00E878C3">
        <w:rPr>
          <w:lang w:val="de-AT" w:eastAsia="fr-FR"/>
        </w:rPr>
        <w:t xml:space="preserve"> </w:t>
      </w:r>
      <w:r w:rsidRPr="00E878C3">
        <w:rPr>
          <w:lang w:val="de-AT" w:eastAsia="fr-FR"/>
        </w:rPr>
        <w:t>der</w:t>
      </w:r>
      <w:r w:rsidR="00E878C3" w:rsidRPr="00E878C3">
        <w:rPr>
          <w:lang w:val="de-AT" w:eastAsia="fr-FR"/>
        </w:rPr>
        <w:t xml:space="preserve"> </w:t>
      </w:r>
      <w:r w:rsidR="00E878C3" w:rsidRPr="00E878C3">
        <w:rPr>
          <w:i/>
          <w:lang w:val="de-AT" w:eastAsia="fr-FR"/>
        </w:rPr>
        <w:t xml:space="preserve">Österreichischen Gesellschaft für </w:t>
      </w:r>
      <w:r w:rsidR="00D75984">
        <w:rPr>
          <w:i/>
          <w:lang w:val="de-AT" w:eastAsia="fr-FR"/>
        </w:rPr>
        <w:t>Extrazelluläre Vesikel</w:t>
      </w:r>
      <w:r w:rsidR="00E878C3" w:rsidRPr="00952C6F">
        <w:rPr>
          <w:lang w:val="de-AT" w:eastAsia="fr-FR"/>
        </w:rPr>
        <w:t xml:space="preserve"> </w:t>
      </w:r>
      <w:r w:rsidRPr="00952C6F">
        <w:rPr>
          <w:lang w:val="de-AT" w:eastAsia="fr-FR"/>
        </w:rPr>
        <w:t xml:space="preserve">schriftlich vorgegebenen datenschutzrechtlichen Anforderungen entsprechen und sich </w:t>
      </w:r>
      <w:r w:rsidR="00E878C3">
        <w:rPr>
          <w:lang w:val="de-AT" w:eastAsia="fr-FR"/>
        </w:rPr>
        <w:t xml:space="preserve">der </w:t>
      </w:r>
      <w:r w:rsidR="00E878C3" w:rsidRPr="00E878C3">
        <w:rPr>
          <w:i/>
          <w:lang w:val="de-AT" w:eastAsia="fr-FR"/>
        </w:rPr>
        <w:t xml:space="preserve">Österreichischen Gesellschaft für </w:t>
      </w:r>
      <w:r w:rsidR="00D75984">
        <w:rPr>
          <w:i/>
          <w:lang w:val="de-AT" w:eastAsia="fr-FR"/>
        </w:rPr>
        <w:t>Extrazelluläre Vesikel</w:t>
      </w:r>
      <w:r w:rsidR="00E878C3" w:rsidRPr="00952C6F">
        <w:rPr>
          <w:lang w:val="de-AT" w:eastAsia="fr-FR"/>
        </w:rPr>
        <w:t xml:space="preserve"> </w:t>
      </w:r>
      <w:r w:rsidRPr="00952C6F">
        <w:rPr>
          <w:lang w:val="de-AT" w:eastAsia="fr-FR"/>
        </w:rPr>
        <w:t>gegenübe</w:t>
      </w:r>
      <w:bookmarkStart w:id="1" w:name="_GoBack"/>
      <w:bookmarkEnd w:id="1"/>
      <w:r w:rsidRPr="00952C6F">
        <w:rPr>
          <w:lang w:val="de-AT" w:eastAsia="fr-FR"/>
        </w:rPr>
        <w:t>r zur Verschwiegenheit verpflichten. Dazu wird mit den eingesetzten Dienstleistern eine Auftragsverarbeitungsvereinbarung abgeschlossen. Eine Datenübermittlung</w:t>
      </w:r>
      <w:r w:rsidR="00E878C3">
        <w:rPr>
          <w:lang w:val="de-AT" w:eastAsia="fr-FR"/>
        </w:rPr>
        <w:t xml:space="preserve"> </w:t>
      </w:r>
      <w:r w:rsidRPr="00952C6F">
        <w:rPr>
          <w:lang w:val="de-AT" w:eastAsia="fr-FR"/>
        </w:rPr>
        <w:t>in Länder außerhalb der EU bzw. des EWR (sogenannte Drittstaaten) findet nur statt, soweit dies zur Durchführung der Vertragserfüllung erforderlich ist.</w:t>
      </w:r>
    </w:p>
    <w:p w:rsidR="004E4799" w:rsidRDefault="004E4799" w:rsidP="004E4799">
      <w:pPr>
        <w:rPr>
          <w:lang w:val="de-AT"/>
        </w:rPr>
      </w:pPr>
    </w:p>
    <w:p w:rsidR="004E4799" w:rsidRDefault="004E4799" w:rsidP="00E878C3">
      <w:pPr>
        <w:rPr>
          <w:lang w:val="de-AT" w:eastAsia="fr-FR"/>
        </w:rPr>
      </w:pPr>
      <w:r w:rsidRPr="007B6000">
        <w:rPr>
          <w:lang w:val="de-AT"/>
        </w:rPr>
        <w:t xml:space="preserve">Für Anliegen und Fragen zum Datenschutz </w:t>
      </w:r>
      <w:r w:rsidRPr="007B6000">
        <w:rPr>
          <w:lang w:val="de-AT" w:eastAsia="fr-FR"/>
        </w:rPr>
        <w:t xml:space="preserve">der </w:t>
      </w:r>
      <w:r w:rsidR="00E878C3" w:rsidRPr="00E878C3">
        <w:rPr>
          <w:i/>
          <w:lang w:val="de-AT" w:eastAsia="fr-FR"/>
        </w:rPr>
        <w:t xml:space="preserve">Österreichischen Gesellschaft für </w:t>
      </w:r>
      <w:r w:rsidR="00D75984">
        <w:rPr>
          <w:i/>
          <w:lang w:val="de-AT" w:eastAsia="fr-FR"/>
        </w:rPr>
        <w:t>Extrazelluläre Vesikel</w:t>
      </w:r>
      <w:r w:rsidR="00E878C3" w:rsidRPr="00952C6F">
        <w:rPr>
          <w:lang w:val="de-AT" w:eastAsia="fr-FR"/>
        </w:rPr>
        <w:t xml:space="preserve"> </w:t>
      </w:r>
      <w:r w:rsidRPr="007B6000">
        <w:rPr>
          <w:lang w:val="de-AT" w:eastAsia="fr-FR"/>
        </w:rPr>
        <w:t>wenden S</w:t>
      </w:r>
      <w:r w:rsidR="00D75984">
        <w:rPr>
          <w:lang w:val="de-AT" w:eastAsia="fr-FR"/>
        </w:rPr>
        <w:t>ie sich bitte an: andreas.spittler@meduniwien.ac.at</w:t>
      </w:r>
      <w:r w:rsidRPr="007B6000">
        <w:rPr>
          <w:lang w:val="de-AT" w:eastAsia="fr-FR"/>
        </w:rPr>
        <w:t xml:space="preserve">, </w:t>
      </w:r>
      <w:proofErr w:type="gramStart"/>
      <w:r w:rsidR="00D75984">
        <w:rPr>
          <w:lang w:val="de-AT" w:eastAsia="fr-FR"/>
        </w:rPr>
        <w:t>Medizinische</w:t>
      </w:r>
      <w:proofErr w:type="gramEnd"/>
      <w:r w:rsidR="00D75984">
        <w:rPr>
          <w:lang w:val="de-AT" w:eastAsia="fr-FR"/>
        </w:rPr>
        <w:t xml:space="preserve"> Universität Wien, Univ. Klinik für Chirurgie und Core Facility Flow </w:t>
      </w:r>
      <w:proofErr w:type="spellStart"/>
      <w:r w:rsidR="00D75984">
        <w:rPr>
          <w:lang w:val="de-AT" w:eastAsia="fr-FR"/>
        </w:rPr>
        <w:t>Cytometry</w:t>
      </w:r>
      <w:proofErr w:type="spellEnd"/>
      <w:r w:rsidR="00E878C3">
        <w:rPr>
          <w:lang w:val="de-AT" w:eastAsia="fr-FR"/>
        </w:rPr>
        <w:t xml:space="preserve">, </w:t>
      </w:r>
      <w:r w:rsidR="00D75984">
        <w:rPr>
          <w:lang w:val="de-AT" w:eastAsia="fr-FR"/>
        </w:rPr>
        <w:t xml:space="preserve">Lazarettgasse 14, </w:t>
      </w:r>
      <w:r w:rsidR="00E878C3">
        <w:rPr>
          <w:lang w:val="de-AT" w:eastAsia="fr-FR"/>
        </w:rPr>
        <w:t xml:space="preserve">1090 Wien, Tel.: +43 (1) </w:t>
      </w:r>
      <w:r w:rsidR="00D75984">
        <w:rPr>
          <w:lang w:val="de-AT" w:eastAsia="fr-FR"/>
        </w:rPr>
        <w:t>40400</w:t>
      </w:r>
      <w:r w:rsidR="00E878C3">
        <w:rPr>
          <w:lang w:val="de-AT" w:eastAsia="fr-FR"/>
        </w:rPr>
        <w:t xml:space="preserve"> </w:t>
      </w:r>
      <w:r w:rsidR="00D75984">
        <w:rPr>
          <w:lang w:val="de-AT" w:eastAsia="fr-FR"/>
        </w:rPr>
        <w:t>73540</w:t>
      </w:r>
    </w:p>
    <w:p w:rsidR="00E878C3" w:rsidRDefault="00E878C3" w:rsidP="00E878C3">
      <w:pPr>
        <w:rPr>
          <w:lang w:val="de-AT" w:eastAsia="fr-FR"/>
        </w:rPr>
      </w:pPr>
    </w:p>
    <w:p w:rsidR="00E878C3" w:rsidRPr="00D84D0C" w:rsidRDefault="00E878C3" w:rsidP="00E878C3">
      <w:pPr>
        <w:jc w:val="right"/>
        <w:rPr>
          <w:i/>
          <w:sz w:val="20"/>
          <w:lang w:val="de-AT" w:eastAsia="fr-FR"/>
        </w:rPr>
      </w:pPr>
      <w:r w:rsidRPr="00D84D0C">
        <w:rPr>
          <w:i/>
          <w:sz w:val="20"/>
          <w:lang w:val="de-AT" w:eastAsia="fr-FR"/>
        </w:rPr>
        <w:t>Wien, am 22.5.2018</w:t>
      </w:r>
    </w:p>
    <w:p w:rsidR="007A3810" w:rsidRPr="004E4799" w:rsidRDefault="007A3810">
      <w:pPr>
        <w:rPr>
          <w:lang w:val="de-AT"/>
        </w:rPr>
      </w:pPr>
    </w:p>
    <w:sectPr w:rsidR="007A3810" w:rsidRPr="004E4799" w:rsidSect="007A38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99"/>
    <w:rsid w:val="004E4799"/>
    <w:rsid w:val="007A3810"/>
    <w:rsid w:val="00D75984"/>
    <w:rsid w:val="00D84D0C"/>
    <w:rsid w:val="00E878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0FC4"/>
  <w15:docId w15:val="{311530F9-D80B-2D4D-A277-7F751809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4799"/>
    <w:pPr>
      <w:spacing w:after="0" w:line="240" w:lineRule="auto"/>
      <w:jc w:val="both"/>
    </w:pPr>
    <w:rPr>
      <w:rFonts w:ascii="Calibri" w:eastAsia="Times New Roman" w:hAnsi="Calibri" w:cs="Times New Roman"/>
      <w:szCs w:val="24"/>
      <w:lang w:val="en-GB"/>
    </w:rPr>
  </w:style>
  <w:style w:type="paragraph" w:styleId="berschrift2">
    <w:name w:val="heading 2"/>
    <w:basedOn w:val="Standard"/>
    <w:next w:val="Standard"/>
    <w:link w:val="berschrift2Zchn"/>
    <w:qFormat/>
    <w:rsid w:val="004E4799"/>
    <w:pPr>
      <w:keepNext/>
      <w:spacing w:before="360" w:after="240"/>
      <w:outlineLvl w:val="1"/>
    </w:pPr>
    <w:rPr>
      <w:rFonts w:cs="Arial"/>
      <w:b/>
      <w:bCs/>
      <w:caps/>
      <w:color w:val="948A54"/>
      <w:spacing w:val="-10"/>
      <w:sz w:val="28"/>
      <w:lang w:eastAsia="fr-FR"/>
    </w:rPr>
  </w:style>
  <w:style w:type="paragraph" w:styleId="berschrift3">
    <w:name w:val="heading 3"/>
    <w:basedOn w:val="Standard"/>
    <w:next w:val="Standard"/>
    <w:link w:val="berschrift3Zchn"/>
    <w:uiPriority w:val="9"/>
    <w:unhideWhenUsed/>
    <w:qFormat/>
    <w:rsid w:val="004E4799"/>
    <w:pPr>
      <w:keepNext/>
      <w:keepLines/>
      <w:shd w:val="clear" w:color="auto" w:fill="D9D9D9"/>
      <w:spacing w:before="240" w:after="120"/>
      <w:outlineLvl w:val="2"/>
    </w:pPr>
    <w:rPr>
      <w:rFonts w:eastAsia="MS Gothic"/>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4E4799"/>
    <w:rPr>
      <w:rFonts w:ascii="Calibri" w:eastAsia="Times New Roman" w:hAnsi="Calibri" w:cs="Arial"/>
      <w:b/>
      <w:bCs/>
      <w:caps/>
      <w:color w:val="948A54"/>
      <w:spacing w:val="-10"/>
      <w:sz w:val="28"/>
      <w:szCs w:val="24"/>
      <w:lang w:val="en-GB" w:eastAsia="fr-FR"/>
    </w:rPr>
  </w:style>
  <w:style w:type="character" w:customStyle="1" w:styleId="berschrift3Zchn">
    <w:name w:val="Überschrift 3 Zchn"/>
    <w:basedOn w:val="Absatz-Standardschriftart"/>
    <w:link w:val="berschrift3"/>
    <w:uiPriority w:val="9"/>
    <w:rsid w:val="004E4799"/>
    <w:rPr>
      <w:rFonts w:ascii="Calibri" w:eastAsia="MS Gothic" w:hAnsi="Calibri" w:cs="Times New Roman"/>
      <w:b/>
      <w:bCs/>
      <w:sz w:val="24"/>
      <w:szCs w:val="24"/>
      <w:shd w:val="clear" w:color="auto" w:fill="D9D9D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2686</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serfezi</dc:creator>
  <cp:lastModifiedBy>Andreas Spittler</cp:lastModifiedBy>
  <cp:revision>3</cp:revision>
  <dcterms:created xsi:type="dcterms:W3CDTF">2018-05-22T05:27:00Z</dcterms:created>
  <dcterms:modified xsi:type="dcterms:W3CDTF">2018-05-22T05:28:00Z</dcterms:modified>
</cp:coreProperties>
</file>